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76CFC9D5" w:rsidR="0015760A" w:rsidRPr="0015760A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DE2A66" w:rsidRPr="00DE2A66">
        <w:rPr>
          <w:rFonts w:ascii="Arial" w:hAnsi="Arial" w:cs="Arial"/>
          <w:sz w:val="20"/>
          <w:szCs w:val="20"/>
        </w:rPr>
        <w:t>nakup in dobava strežnikov</w:t>
      </w:r>
      <w:r w:rsidR="00DE2A66">
        <w:rPr>
          <w:rFonts w:ascii="Arial" w:hAnsi="Arial" w:cs="Arial"/>
          <w:sz w:val="20"/>
          <w:szCs w:val="20"/>
        </w:rPr>
        <w:t xml:space="preserve"> </w:t>
      </w:r>
      <w:r w:rsidR="0015760A" w:rsidRPr="0015760A">
        <w:rPr>
          <w:rFonts w:ascii="Arial" w:hAnsi="Arial" w:cs="Arial"/>
          <w:sz w:val="20"/>
          <w:szCs w:val="20"/>
        </w:rPr>
        <w:t xml:space="preserve">(v nadaljevanju: blago in storitve), ki obsega naslednje sklope: 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7F54A766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1: Strežnik za umetno inteligenco,</w:t>
      </w:r>
    </w:p>
    <w:p w14:paraId="6DA6F4C7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2: Aplikativni strežniki,</w:t>
      </w:r>
    </w:p>
    <w:p w14:paraId="390978E5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3: Strežniki za varnostno kopiranje,</w:t>
      </w:r>
    </w:p>
    <w:p w14:paraId="3B6FB3BF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4: Datotečni strežnik tip 1,</w:t>
      </w:r>
    </w:p>
    <w:p w14:paraId="474F75F6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5: Datotečni strežnik tip 2,</w:t>
      </w:r>
    </w:p>
    <w:p w14:paraId="47F51391" w14:textId="4E826164" w:rsidR="0015760A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6: Datotečni strežnik tip 3.</w:t>
      </w:r>
    </w:p>
    <w:p w14:paraId="7ADF20F3" w14:textId="71DA4C89" w:rsid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B707A6" w14:textId="6E1604DD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komponente v sistemih morajo biti take, da so kompatibilne v sistemu in testirane, da delujejo skupaj.</w:t>
      </w:r>
    </w:p>
    <w:p w14:paraId="26C70DF8" w14:textId="77777777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DC73D3" w14:textId="534009E9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strežnik za umetno inteligenco (sklop 1) so primerne le grafične kartice proizvajalca NVidia, ker le te podpirajo knjižnico CUDA, ki je potrebna za izvajanje večine implementacij algoritmov umetne inteligence.</w:t>
      </w:r>
    </w:p>
    <w:p w14:paraId="7F03F8C8" w14:textId="77777777" w:rsidR="009940C1" w:rsidRPr="0015760A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1506AE" w14:textId="13BEF956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</w:t>
      </w:r>
      <w:bookmarkEnd w:id="1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 xml:space="preserve">.1. </w:t>
      </w:r>
      <w:r w:rsidR="008A2167">
        <w:rPr>
          <w:rFonts w:ascii="Arial" w:hAnsi="Arial" w:cs="Arial"/>
          <w:sz w:val="20"/>
          <w:szCs w:val="20"/>
        </w:rPr>
        <w:t>in</w:t>
      </w:r>
      <w:r w:rsidRPr="00DF08A8">
        <w:rPr>
          <w:rFonts w:ascii="Arial" w:hAnsi="Arial" w:cs="Arial"/>
          <w:sz w:val="20"/>
          <w:szCs w:val="20"/>
        </w:rPr>
        <w:t xml:space="preserve"> </w:t>
      </w:r>
      <w:bookmarkStart w:id="2" w:name="_Hlk127190328"/>
      <w:r w:rsidRPr="00DF08A8">
        <w:rPr>
          <w:rFonts w:ascii="Arial" w:hAnsi="Arial" w:cs="Arial"/>
          <w:sz w:val="20"/>
          <w:szCs w:val="20"/>
        </w:rPr>
        <w:t xml:space="preserve">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>.</w:t>
      </w:r>
      <w:r w:rsidR="00DE2A6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Tehničnih specifikacij</w:t>
      </w:r>
      <w:r w:rsidR="007057E6"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z w:val="20"/>
          <w:szCs w:val="20"/>
        </w:rPr>
        <w:t>.</w:t>
      </w:r>
    </w:p>
    <w:bookmarkEnd w:id="2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3"/>
      <w:bookmarkStart w:id="4" w:name="_GoBack"/>
      <w:bookmarkEnd w:id="4"/>
      <w:r w:rsidRPr="00813C43">
        <w:rPr>
          <w:i w:val="0"/>
        </w:rPr>
        <w:t>TEHNIČNA USTREZNOST PONUJENEGA BLAGA</w:t>
      </w:r>
      <w:bookmarkEnd w:id="3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675FC8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blago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3DC28B08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Izjavo ponudnika, da ponujeno blago 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4DC91E40" w14:textId="5430E17B" w:rsid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Izpolnjene t</w:t>
      </w:r>
      <w:r w:rsidR="0015760A" w:rsidRPr="0015760A">
        <w:rPr>
          <w:rFonts w:cs="Arial"/>
          <w:szCs w:val="20"/>
        </w:rPr>
        <w:t xml:space="preserve">ehnične specifikacije - </w:t>
      </w:r>
      <w:bookmarkStart w:id="5" w:name="_Hlk139547992"/>
      <w:r w:rsidR="0015760A" w:rsidRPr="0017163C">
        <w:rPr>
          <w:rFonts w:cs="Arial"/>
          <w:szCs w:val="20"/>
        </w:rPr>
        <w:t xml:space="preserve">priloge </w:t>
      </w:r>
      <w:r w:rsidR="0015760A" w:rsidRPr="00DF08A8">
        <w:rPr>
          <w:rFonts w:cs="Arial"/>
          <w:szCs w:val="20"/>
        </w:rPr>
        <w:t xml:space="preserve">od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 xml:space="preserve">.1 do priloge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r w:rsidR="00DE2A66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bookmarkEnd w:id="5"/>
      <w:r w:rsidR="00FD6E21">
        <w:rPr>
          <w:rFonts w:cs="Arial"/>
          <w:szCs w:val="20"/>
        </w:rPr>
        <w:t>,</w:t>
      </w:r>
    </w:p>
    <w:p w14:paraId="537C6559" w14:textId="15C45043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Prospektni material ali drugo tehnično dokumentacijo, iz katere so razvidne tehnične karakteristike in opisi ponujenega blaga in storitev za sklop</w:t>
      </w:r>
      <w:r w:rsidR="00DE2A66">
        <w:rPr>
          <w:rFonts w:cs="Arial"/>
          <w:szCs w:val="20"/>
        </w:rPr>
        <w:t xml:space="preserve">e od </w:t>
      </w:r>
      <w:r w:rsidRPr="0015760A">
        <w:rPr>
          <w:rFonts w:cs="Arial"/>
          <w:szCs w:val="20"/>
        </w:rPr>
        <w:t xml:space="preserve">1 </w:t>
      </w:r>
      <w:r w:rsidR="00996A5E">
        <w:rPr>
          <w:rFonts w:cs="Arial"/>
          <w:szCs w:val="20"/>
        </w:rPr>
        <w:t>do</w:t>
      </w:r>
      <w:r w:rsidRPr="0015760A">
        <w:rPr>
          <w:rFonts w:cs="Arial"/>
          <w:szCs w:val="20"/>
        </w:rPr>
        <w:t xml:space="preserve"> </w:t>
      </w:r>
      <w:r w:rsidR="00DE2A66">
        <w:rPr>
          <w:rFonts w:cs="Arial"/>
          <w:szCs w:val="20"/>
        </w:rPr>
        <w:t>6</w:t>
      </w:r>
      <w:r>
        <w:rPr>
          <w:rFonts w:cs="Arial"/>
          <w:szCs w:val="20"/>
        </w:rPr>
        <w:t>, če navedeno ni razvidno iz tehničnih specifikacij</w:t>
      </w:r>
      <w:r w:rsidRPr="00FD6E21">
        <w:t xml:space="preserve"> </w:t>
      </w:r>
      <w:r w:rsidRPr="00FD6E21">
        <w:rPr>
          <w:rFonts w:cs="Arial"/>
          <w:szCs w:val="20"/>
        </w:rPr>
        <w:t>priloge od št. 6.1 do priloge št. 6.</w:t>
      </w:r>
      <w:r w:rsidR="00DE2A66">
        <w:rPr>
          <w:rFonts w:cs="Arial"/>
          <w:szCs w:val="20"/>
        </w:rPr>
        <w:t>6</w:t>
      </w:r>
      <w:r w:rsidRPr="00FD6E21">
        <w:rPr>
          <w:rFonts w:cs="Arial"/>
          <w:szCs w:val="20"/>
        </w:rPr>
        <w:t>.</w:t>
      </w:r>
      <w:r w:rsidRPr="0015760A">
        <w:rPr>
          <w:rFonts w:cs="Arial"/>
          <w:szCs w:val="20"/>
        </w:rPr>
        <w:t xml:space="preserve"> 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6784F305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i so </w:t>
      </w:r>
      <w:r w:rsidRPr="007057E6">
        <w:rPr>
          <w:rFonts w:ascii="Arial" w:hAnsi="Arial" w:cs="Arial"/>
          <w:sz w:val="20"/>
        </w:rPr>
        <w:t>opredeljen</w:t>
      </w:r>
      <w:r w:rsidR="007057E6" w:rsidRPr="007057E6">
        <w:rPr>
          <w:rFonts w:ascii="Arial" w:hAnsi="Arial" w:cs="Arial"/>
          <w:sz w:val="20"/>
        </w:rPr>
        <w:t>i</w:t>
      </w:r>
      <w:r w:rsidRPr="007057E6">
        <w:rPr>
          <w:rFonts w:ascii="Arial" w:hAnsi="Arial" w:cs="Arial"/>
          <w:sz w:val="20"/>
        </w:rPr>
        <w:t xml:space="preserve"> v osnutk</w:t>
      </w:r>
      <w:r w:rsidR="008A2167">
        <w:rPr>
          <w:rFonts w:ascii="Arial" w:hAnsi="Arial" w:cs="Arial"/>
          <w:sz w:val="20"/>
        </w:rPr>
        <w:t>u</w:t>
      </w:r>
      <w:r w:rsidR="00FE2378">
        <w:rPr>
          <w:rFonts w:ascii="Arial" w:hAnsi="Arial" w:cs="Arial"/>
          <w:sz w:val="20"/>
        </w:rPr>
        <w:t xml:space="preserve"> </w:t>
      </w:r>
      <w:r w:rsidRPr="007057E6">
        <w:rPr>
          <w:rFonts w:ascii="Arial" w:hAnsi="Arial" w:cs="Arial"/>
          <w:sz w:val="20"/>
        </w:rPr>
        <w:t>pogodb</w:t>
      </w:r>
      <w:r w:rsidR="008A2167">
        <w:rPr>
          <w:rFonts w:ascii="Arial" w:hAnsi="Arial" w:cs="Arial"/>
          <w:sz w:val="20"/>
        </w:rPr>
        <w:t xml:space="preserve">e </w:t>
      </w:r>
      <w:r w:rsidR="008A2167" w:rsidRPr="00006565">
        <w:rPr>
          <w:rFonts w:ascii="Arial" w:hAnsi="Arial" w:cs="Arial"/>
          <w:sz w:val="20"/>
        </w:rPr>
        <w:t xml:space="preserve">v </w:t>
      </w:r>
      <w:r w:rsidR="003A2DB8">
        <w:rPr>
          <w:rFonts w:ascii="Arial" w:hAnsi="Arial" w:cs="Arial"/>
          <w:sz w:val="20"/>
        </w:rPr>
        <w:t>P</w:t>
      </w:r>
      <w:r w:rsidR="00FE2378" w:rsidRPr="00006565">
        <w:rPr>
          <w:rFonts w:ascii="Arial" w:hAnsi="Arial" w:cs="Arial"/>
          <w:sz w:val="20"/>
        </w:rPr>
        <w:t>rilog</w:t>
      </w:r>
      <w:r w:rsidR="008A2167" w:rsidRPr="00006565">
        <w:rPr>
          <w:rFonts w:ascii="Arial" w:hAnsi="Arial" w:cs="Arial"/>
          <w:sz w:val="20"/>
        </w:rPr>
        <w:t>i</w:t>
      </w:r>
      <w:r w:rsidR="00FE2378" w:rsidRPr="00006565">
        <w:rPr>
          <w:rFonts w:ascii="Arial" w:hAnsi="Arial" w:cs="Arial"/>
          <w:sz w:val="20"/>
        </w:rPr>
        <w:t xml:space="preserve"> št. 4</w:t>
      </w:r>
      <w:r w:rsidR="008A2167" w:rsidRPr="00006565">
        <w:rPr>
          <w:rFonts w:ascii="Arial" w:hAnsi="Arial" w:cs="Arial"/>
          <w:sz w:val="20"/>
        </w:rPr>
        <w:t>.</w:t>
      </w:r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B8F8F1F" w14:textId="559924B7" w:rsidR="00350F04" w:rsidRPr="007057E6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7057E6">
        <w:rPr>
          <w:rStyle w:val="Razpisnaslog2Znak"/>
          <w:b/>
        </w:rPr>
        <w:t>ODPRAVA NAPAK</w:t>
      </w:r>
      <w:r w:rsidR="00350F04" w:rsidRPr="007057E6">
        <w:t xml:space="preserve"> </w:t>
      </w:r>
      <w:r w:rsidR="00006565">
        <w:t>/velja za sklope 1, 2, 3 in 4/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76193CCB" w14:textId="5EA08BCA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brezplačno servisiranje opreme v času garancijskega roka in </w:t>
      </w:r>
      <w:r>
        <w:rPr>
          <w:rFonts w:ascii="Arial" w:hAnsi="Arial" w:cs="Arial"/>
          <w:sz w:val="20"/>
          <w:szCs w:val="20"/>
        </w:rPr>
        <w:t>omogočati</w:t>
      </w:r>
      <w:r w:rsidRPr="00AD11F6">
        <w:rPr>
          <w:rFonts w:ascii="Arial" w:hAnsi="Arial" w:cs="Arial"/>
          <w:sz w:val="20"/>
          <w:szCs w:val="20"/>
        </w:rPr>
        <w:t xml:space="preserve"> 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prijav</w:t>
      </w:r>
      <w:r w:rsidR="00DE2A66"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 24 ur na dan, 7 dni v tednu. </w:t>
      </w:r>
    </w:p>
    <w:p w14:paraId="413E20CC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67CFEF" w14:textId="679E84E5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lastRenderedPageBreak/>
        <w:t xml:space="preserve">V garancijskem roku je odzivni čas za popravila </w:t>
      </w:r>
      <w:bookmarkStart w:id="7" w:name="_Hlk177567692"/>
      <w:r>
        <w:rPr>
          <w:rFonts w:ascii="Arial" w:hAnsi="Arial" w:cs="Arial"/>
          <w:sz w:val="20"/>
          <w:szCs w:val="20"/>
        </w:rPr>
        <w:t xml:space="preserve">tak kot je naveden v tehnični specifikaciji </w:t>
      </w:r>
      <w:bookmarkEnd w:id="7"/>
      <w:r>
        <w:rPr>
          <w:rFonts w:ascii="Arial" w:hAnsi="Arial" w:cs="Arial"/>
          <w:sz w:val="20"/>
          <w:szCs w:val="20"/>
        </w:rPr>
        <w:t>posameznega sklopa.</w:t>
      </w:r>
      <w:r w:rsidRPr="00AD11F6">
        <w:rPr>
          <w:rFonts w:ascii="Arial" w:hAnsi="Arial" w:cs="Arial"/>
          <w:sz w:val="20"/>
          <w:szCs w:val="20"/>
        </w:rPr>
        <w:t xml:space="preserve"> Odzivni čas pomeni čas od prijave napake do prihoda serviserja na lokacijo opreme</w:t>
      </w:r>
      <w:bookmarkStart w:id="8" w:name="_Hlk126144959"/>
      <w:r w:rsidRPr="00AD11F6">
        <w:rPr>
          <w:rFonts w:ascii="Arial" w:hAnsi="Arial" w:cs="Arial"/>
          <w:i/>
          <w:sz w:val="20"/>
          <w:szCs w:val="20"/>
        </w:rPr>
        <w:t>.</w:t>
      </w:r>
      <w:bookmarkStart w:id="9" w:name="_Hlk126143380"/>
      <w:r w:rsidRPr="00AD11F6">
        <w:rPr>
          <w:rFonts w:ascii="Arial" w:hAnsi="Arial" w:cs="Arial"/>
          <w:i/>
          <w:sz w:val="20"/>
          <w:szCs w:val="20"/>
        </w:rPr>
        <w:t xml:space="preserve"> </w:t>
      </w:r>
      <w:bookmarkEnd w:id="8"/>
      <w:bookmarkEnd w:id="9"/>
    </w:p>
    <w:p w14:paraId="38A0E96E" w14:textId="77777777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27E021" w14:textId="62680F92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Rok za odprav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napake je </w:t>
      </w:r>
      <w:r w:rsidRPr="0017720A">
        <w:rPr>
          <w:rFonts w:ascii="Arial" w:hAnsi="Arial" w:cs="Arial"/>
          <w:sz w:val="20"/>
          <w:szCs w:val="20"/>
        </w:rPr>
        <w:t xml:space="preserve">tak kot je naveden v tehnični specifikaciji </w:t>
      </w:r>
      <w:r>
        <w:rPr>
          <w:rFonts w:ascii="Arial" w:hAnsi="Arial" w:cs="Arial"/>
          <w:sz w:val="20"/>
          <w:szCs w:val="20"/>
        </w:rPr>
        <w:t>posameznega sklopa.</w:t>
      </w:r>
      <w:r w:rsidRPr="00AD11F6">
        <w:rPr>
          <w:rFonts w:ascii="Arial" w:hAnsi="Arial" w:cs="Arial"/>
          <w:sz w:val="20"/>
          <w:szCs w:val="20"/>
        </w:rPr>
        <w:t xml:space="preserve"> Rok za odpravo napake pomeni čas od prijave napak</w:t>
      </w:r>
      <w:r>
        <w:rPr>
          <w:rFonts w:ascii="Arial" w:hAnsi="Arial" w:cs="Arial"/>
          <w:sz w:val="20"/>
          <w:szCs w:val="20"/>
        </w:rPr>
        <w:t>e</w:t>
      </w:r>
      <w:r w:rsidRPr="00AD11F6">
        <w:rPr>
          <w:rFonts w:ascii="Arial" w:hAnsi="Arial" w:cs="Arial"/>
          <w:spacing w:val="-2"/>
          <w:sz w:val="20"/>
          <w:szCs w:val="20"/>
        </w:rPr>
        <w:t xml:space="preserve"> do odprave napake</w:t>
      </w:r>
      <w:bookmarkStart w:id="10" w:name="_Hlk126145149"/>
      <w:r w:rsidRPr="00AD11F6">
        <w:rPr>
          <w:rFonts w:ascii="Arial" w:hAnsi="Arial" w:cs="Arial"/>
          <w:i/>
          <w:sz w:val="20"/>
          <w:szCs w:val="20"/>
        </w:rPr>
        <w:t>.</w:t>
      </w:r>
      <w:bookmarkEnd w:id="10"/>
    </w:p>
    <w:p w14:paraId="32F76C79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D4EB05" w14:textId="7CE987A3" w:rsidR="002C544C" w:rsidRPr="00AD11F6" w:rsidRDefault="002C544C" w:rsidP="002C544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kvalitete kot nadomeščena oprema, za uporabo v času odpravljanja napake. V primeru, da se bo enaka 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12491090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D0D73" w14:textId="28234E84" w:rsidR="002C544C" w:rsidRPr="0099252E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11" w:name="_Toc60984877"/>
      <w:r w:rsidRPr="00813C43">
        <w:rPr>
          <w:i w:val="0"/>
        </w:rPr>
        <w:t>OSTALE ZAHTEVE NAROČNIKA</w:t>
      </w:r>
      <w:bookmarkEnd w:id="11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21B274BD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8A2167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</w:t>
      </w:r>
      <w:r w:rsidR="0017163C" w:rsidRPr="003A2DB8">
        <w:rPr>
          <w:rFonts w:ascii="Arial" w:hAnsi="Arial" w:cs="Arial"/>
          <w:sz w:val="20"/>
          <w:szCs w:val="20"/>
        </w:rPr>
        <w:t>– Prilog</w:t>
      </w:r>
      <w:r w:rsidR="008A2167" w:rsidRPr="003A2DB8">
        <w:rPr>
          <w:rFonts w:ascii="Arial" w:hAnsi="Arial" w:cs="Arial"/>
          <w:sz w:val="20"/>
          <w:szCs w:val="20"/>
        </w:rPr>
        <w:t>a</w:t>
      </w:r>
      <w:r w:rsidR="0017163C" w:rsidRPr="003A2DB8">
        <w:rPr>
          <w:rFonts w:ascii="Arial" w:hAnsi="Arial" w:cs="Arial"/>
          <w:sz w:val="20"/>
          <w:szCs w:val="20"/>
        </w:rPr>
        <w:t xml:space="preserve"> št. 4</w:t>
      </w:r>
      <w:r w:rsidRPr="003A2DB8">
        <w:rPr>
          <w:rFonts w:ascii="Arial" w:hAnsi="Arial" w:cs="Arial"/>
          <w:sz w:val="20"/>
          <w:szCs w:val="20"/>
        </w:rPr>
        <w:t>,</w:t>
      </w:r>
      <w:r w:rsidRPr="00CC4E62">
        <w:rPr>
          <w:rFonts w:ascii="Arial" w:hAnsi="Arial" w:cs="Arial"/>
          <w:sz w:val="20"/>
          <w:szCs w:val="20"/>
        </w:rPr>
        <w:t xml:space="preserve">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2A8B09AD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96A5E" w:rsidRPr="00B465B2">
      <w:rPr>
        <w:rFonts w:ascii="Arial" w:hAnsi="Arial" w:cs="Arial"/>
        <w:b/>
        <w:bCs/>
        <w:noProof/>
      </w:rPr>
      <w:drawing>
        <wp:inline distT="0" distB="0" distL="0" distR="0" wp14:anchorId="32FEEF5D" wp14:editId="7931A17E">
          <wp:extent cx="377861" cy="419477"/>
          <wp:effectExtent l="0" t="0" r="317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10" cy="47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565"/>
    <w:rsid w:val="00006DD8"/>
    <w:rsid w:val="00041769"/>
    <w:rsid w:val="00043246"/>
    <w:rsid w:val="0007696C"/>
    <w:rsid w:val="00080BFB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A2DB8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7057E6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2167"/>
    <w:rsid w:val="008B7524"/>
    <w:rsid w:val="00972101"/>
    <w:rsid w:val="009940C1"/>
    <w:rsid w:val="00996A5E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4ED0"/>
    <w:rsid w:val="00BD71B0"/>
    <w:rsid w:val="00BE6F93"/>
    <w:rsid w:val="00BE77AF"/>
    <w:rsid w:val="00BF5752"/>
    <w:rsid w:val="00C64394"/>
    <w:rsid w:val="00CB4430"/>
    <w:rsid w:val="00CD003A"/>
    <w:rsid w:val="00D42268"/>
    <w:rsid w:val="00DA2B65"/>
    <w:rsid w:val="00DA3A02"/>
    <w:rsid w:val="00DE2A66"/>
    <w:rsid w:val="00DF08A8"/>
    <w:rsid w:val="00DF5D14"/>
    <w:rsid w:val="00E16C38"/>
    <w:rsid w:val="00E22CCA"/>
    <w:rsid w:val="00E24087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31</cp:revision>
  <dcterms:created xsi:type="dcterms:W3CDTF">2021-09-17T06:43:00Z</dcterms:created>
  <dcterms:modified xsi:type="dcterms:W3CDTF">2024-09-20T09:51:00Z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